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ab/>
      </w: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  </w:t>
      </w:r>
      <w:r w:rsidRPr="00A6258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D638A9" w:rsidRDefault="00D638A9" w:rsidP="00A62582">
      <w:pPr>
        <w:shd w:val="clear" w:color="auto" w:fill="FFFFFF"/>
        <w:tabs>
          <w:tab w:val="left" w:pos="5040"/>
        </w:tabs>
        <w:ind w:left="50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Додаток 1</w:t>
      </w:r>
    </w:p>
    <w:p w:rsidR="00D638A9" w:rsidRDefault="00D638A9" w:rsidP="00A62582">
      <w:pPr>
        <w:shd w:val="clear" w:color="auto" w:fill="FFFFFF"/>
        <w:tabs>
          <w:tab w:val="left" w:pos="4678"/>
        </w:tabs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до рішення виконавчого комітету </w:t>
      </w:r>
    </w:p>
    <w:p w:rsidR="00D638A9" w:rsidRDefault="00D638A9" w:rsidP="00A62582">
      <w:pPr>
        <w:shd w:val="clear" w:color="auto" w:fill="FFFFFF"/>
        <w:tabs>
          <w:tab w:val="left" w:pos="4678"/>
        </w:tabs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міської ради</w:t>
      </w:r>
    </w:p>
    <w:p w:rsidR="00D638A9" w:rsidRDefault="00D638A9" w:rsidP="00C670C0">
      <w:pPr>
        <w:shd w:val="clear" w:color="auto" w:fill="FFFFFF"/>
        <w:tabs>
          <w:tab w:val="left" w:pos="504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  <w:t>28 лютого  2017 року № 30</w:t>
      </w:r>
    </w:p>
    <w:p w:rsidR="00D638A9" w:rsidRDefault="00D638A9" w:rsidP="00A62582">
      <w:pPr>
        <w:shd w:val="clear" w:color="auto" w:fill="FFFFFF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638A9" w:rsidRDefault="00D638A9" w:rsidP="00A62582">
      <w:pPr>
        <w:shd w:val="clear" w:color="auto" w:fill="FFFFFF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D638A9" w:rsidRDefault="00D638A9" w:rsidP="00A62582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СКЛАД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D638A9" w:rsidRDefault="00D638A9" w:rsidP="00A62582">
      <w:pPr>
        <w:spacing w:line="2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Новгород-Сіверської</w:t>
      </w:r>
      <w:r w:rsidRPr="00A62582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міськ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ої</w:t>
      </w:r>
      <w:r w:rsidRPr="00A62582">
        <w:rPr>
          <w:rStyle w:val="Strong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62582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</w:t>
      </w:r>
      <w:r w:rsidRPr="00A6258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i</w:t>
      </w:r>
      <w:r w:rsidRPr="00A62582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Pr="00A6258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i</w:t>
      </w:r>
      <w:r w:rsidRPr="00A62582">
        <w:rPr>
          <w:rFonts w:ascii="Times New Roman" w:hAnsi="Times New Roman"/>
          <w:bCs/>
          <w:color w:val="000000"/>
          <w:sz w:val="28"/>
          <w:szCs w:val="28"/>
          <w:lang w:eastAsia="ru-RU"/>
        </w:rPr>
        <w:t>ї з питань розгляду</w:t>
      </w:r>
      <w:r w:rsidRPr="00A625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62582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кандидатур    щодо                нагородження почесними званнями України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638A9" w:rsidRDefault="00D638A9" w:rsidP="00A62582">
      <w:pPr>
        <w:shd w:val="clear" w:color="auto" w:fill="FFFFFF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tbl>
      <w:tblPr>
        <w:tblW w:w="0" w:type="auto"/>
        <w:tblInd w:w="108" w:type="dxa"/>
        <w:tblLayout w:type="fixed"/>
        <w:tblLook w:val="01E0"/>
      </w:tblPr>
      <w:tblGrid>
        <w:gridCol w:w="9840"/>
      </w:tblGrid>
      <w:tr w:rsidR="00D638A9" w:rsidTr="00A62582">
        <w:trPr>
          <w:trHeight w:val="589"/>
        </w:trPr>
        <w:tc>
          <w:tcPr>
            <w:tcW w:w="9840" w:type="dxa"/>
          </w:tcPr>
          <w:p w:rsidR="00D638A9" w:rsidRDefault="00D638A9" w:rsidP="00C9209D">
            <w:pPr>
              <w:spacing w:after="200"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Секретар міської ради, голова Комісії</w:t>
            </w:r>
          </w:p>
        </w:tc>
      </w:tr>
      <w:tr w:rsidR="00D638A9" w:rsidTr="00A62582">
        <w:trPr>
          <w:trHeight w:val="379"/>
        </w:trPr>
        <w:tc>
          <w:tcPr>
            <w:tcW w:w="9840" w:type="dxa"/>
          </w:tcPr>
          <w:p w:rsidR="00D638A9" w:rsidRDefault="00D638A9">
            <w:pPr>
              <w:spacing w:after="200"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Начальник юридичного відділу міської ради, заступник голови Комісії</w:t>
            </w:r>
          </w:p>
        </w:tc>
      </w:tr>
      <w:tr w:rsidR="00D638A9" w:rsidTr="00A62582">
        <w:trPr>
          <w:trHeight w:val="326"/>
        </w:trPr>
        <w:tc>
          <w:tcPr>
            <w:tcW w:w="9840" w:type="dxa"/>
          </w:tcPr>
          <w:p w:rsidR="00D638A9" w:rsidRDefault="00D638A9" w:rsidP="00C9209D">
            <w:pPr>
              <w:spacing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Головний спеціаліст сектору організаційно-кадрової роботи, секретар Комісії</w:t>
            </w:r>
          </w:p>
          <w:p w:rsidR="00D638A9" w:rsidRDefault="00D638A9" w:rsidP="00A62582">
            <w:pPr>
              <w:spacing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D638A9" w:rsidRDefault="00D638A9" w:rsidP="00A62582">
            <w:pPr>
              <w:spacing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Члени Комісії:</w:t>
            </w:r>
          </w:p>
          <w:p w:rsidR="00D638A9" w:rsidRDefault="00D638A9">
            <w:pPr>
              <w:spacing w:after="200"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638A9" w:rsidTr="00A62582">
        <w:trPr>
          <w:trHeight w:val="674"/>
        </w:trPr>
        <w:tc>
          <w:tcPr>
            <w:tcW w:w="9840" w:type="dxa"/>
          </w:tcPr>
          <w:p w:rsidR="00D638A9" w:rsidRDefault="00D638A9">
            <w:pPr>
              <w:spacing w:after="200"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Депутат міської ради (Бурико Є.С.)</w:t>
            </w:r>
          </w:p>
        </w:tc>
      </w:tr>
      <w:tr w:rsidR="00D638A9" w:rsidTr="00A62582">
        <w:trPr>
          <w:trHeight w:val="348"/>
        </w:trPr>
        <w:tc>
          <w:tcPr>
            <w:tcW w:w="9840" w:type="dxa"/>
          </w:tcPr>
          <w:p w:rsidR="00D638A9" w:rsidRDefault="00D638A9">
            <w:pPr>
              <w:spacing w:after="200"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Член виконавчого комітету міської ради (Чуванова С.Ф.) </w:t>
            </w:r>
          </w:p>
        </w:tc>
      </w:tr>
      <w:tr w:rsidR="00D638A9" w:rsidTr="00A62582">
        <w:trPr>
          <w:trHeight w:val="604"/>
        </w:trPr>
        <w:tc>
          <w:tcPr>
            <w:tcW w:w="9840" w:type="dxa"/>
          </w:tcPr>
          <w:p w:rsidR="00D638A9" w:rsidRDefault="00D638A9">
            <w:pPr>
              <w:spacing w:after="200"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служби </w:t>
            </w:r>
            <w:r>
              <w:rPr>
                <w:rFonts w:ascii="Times New Roman" w:hAnsi="Times New Roman"/>
                <w:sz w:val="28"/>
                <w:szCs w:val="28"/>
              </w:rPr>
              <w:t>у справах дітей міської ради</w:t>
            </w:r>
          </w:p>
        </w:tc>
      </w:tr>
      <w:tr w:rsidR="00D638A9" w:rsidTr="00A62582">
        <w:trPr>
          <w:trHeight w:val="484"/>
        </w:trPr>
        <w:tc>
          <w:tcPr>
            <w:tcW w:w="9840" w:type="dxa"/>
          </w:tcPr>
          <w:p w:rsidR="00D638A9" w:rsidRDefault="00D638A9">
            <w:pPr>
              <w:spacing w:after="200"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Громадський діяч Домоцький Б.С. (за згодою)</w:t>
            </w:r>
          </w:p>
        </w:tc>
      </w:tr>
      <w:tr w:rsidR="00D638A9" w:rsidTr="00A62582">
        <w:trPr>
          <w:trHeight w:val="149"/>
        </w:trPr>
        <w:tc>
          <w:tcPr>
            <w:tcW w:w="9840" w:type="dxa"/>
          </w:tcPr>
          <w:p w:rsidR="00D638A9" w:rsidRDefault="00D638A9">
            <w:pPr>
              <w:spacing w:after="200"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Редактор філії НСТУ «Новгород-Сіверська регіональна дирекція «Сіверська»</w:t>
            </w:r>
          </w:p>
          <w:p w:rsidR="00D638A9" w:rsidRDefault="00D638A9">
            <w:pPr>
              <w:spacing w:after="200"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Харькова О. (за згодою)</w:t>
            </w:r>
          </w:p>
        </w:tc>
      </w:tr>
      <w:tr w:rsidR="00D638A9" w:rsidTr="00A62582">
        <w:trPr>
          <w:trHeight w:val="149"/>
        </w:trPr>
        <w:tc>
          <w:tcPr>
            <w:tcW w:w="9840" w:type="dxa"/>
          </w:tcPr>
          <w:p w:rsidR="00D638A9" w:rsidRDefault="00D638A9">
            <w:pPr>
              <w:spacing w:after="200" w:line="26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638A9" w:rsidRDefault="00D638A9" w:rsidP="00A625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D638A9" w:rsidRDefault="00D638A9" w:rsidP="00A625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D638A9" w:rsidRDefault="00D638A9" w:rsidP="00A6258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виконавчого комітету</w:t>
      </w:r>
    </w:p>
    <w:p w:rsidR="00D638A9" w:rsidRDefault="00D638A9" w:rsidP="00A6258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                                                                                         Л. Ткаченко</w:t>
      </w:r>
    </w:p>
    <w:p w:rsidR="00D638A9" w:rsidRDefault="00D638A9" w:rsidP="00A625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D638A9" w:rsidRDefault="00D638A9" w:rsidP="00A625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D638A9" w:rsidRDefault="00D638A9" w:rsidP="00A625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D638A9" w:rsidRPr="00C9209D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A6258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Додаток</w:t>
      </w:r>
      <w:r w:rsidRPr="00C9209D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2</w:t>
      </w:r>
    </w:p>
    <w:p w:rsidR="00D638A9" w:rsidRPr="00EF1B2C" w:rsidRDefault="00D638A9" w:rsidP="00EF1B2C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</w: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  <w:t xml:space="preserve"> </w:t>
      </w: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</w: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</w: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</w: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  <w:t xml:space="preserve">       до рішення виконавчого комітету</w:t>
      </w:r>
    </w:p>
    <w:p w:rsidR="00D638A9" w:rsidRPr="00EF1B2C" w:rsidRDefault="00D638A9" w:rsidP="00EF1B2C">
      <w:pPr>
        <w:shd w:val="clear" w:color="auto" w:fill="FFFFFF"/>
        <w:ind w:left="1416" w:firstLine="708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 </w:t>
      </w: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міської ради</w:t>
      </w:r>
    </w:p>
    <w:p w:rsidR="00D638A9" w:rsidRDefault="00D638A9" w:rsidP="00EF1B2C">
      <w:pPr>
        <w:shd w:val="clear" w:color="auto" w:fill="FFFFFF"/>
        <w:ind w:left="2832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           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          </w:t>
      </w: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від  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28 </w:t>
      </w:r>
      <w:r w:rsidRPr="00EF1B2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лютого 2017 року №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30</w:t>
      </w:r>
    </w:p>
    <w:p w:rsidR="00D638A9" w:rsidRPr="00EF1B2C" w:rsidRDefault="00D638A9" w:rsidP="00EF1B2C">
      <w:pPr>
        <w:shd w:val="clear" w:color="auto" w:fill="FFFFFF"/>
        <w:ind w:left="2832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D638A9" w:rsidRPr="00A62582" w:rsidRDefault="00D638A9" w:rsidP="0020260B">
      <w:pPr>
        <w:shd w:val="clear" w:color="auto" w:fill="FFFFFF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A6258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Положення </w:t>
      </w:r>
    </w:p>
    <w:p w:rsidR="00D638A9" w:rsidRPr="00A62582" w:rsidRDefault="00D638A9" w:rsidP="00A62582">
      <w:pPr>
        <w:ind w:left="1416" w:hanging="1320"/>
        <w:rPr>
          <w:rFonts w:ascii="Times New Roman" w:hAnsi="Times New Roman"/>
          <w:b/>
          <w:sz w:val="28"/>
          <w:szCs w:val="28"/>
        </w:rPr>
      </w:pPr>
      <w:r w:rsidRPr="00A6258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про </w:t>
      </w:r>
      <w:r w:rsidRPr="00A62582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Новгород-Сіверську міську</w:t>
      </w:r>
      <w:r w:rsidRPr="00A62582">
        <w:rPr>
          <w:rStyle w:val="Strong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6258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комiсiю з питань розгляду</w:t>
      </w:r>
      <w:r w:rsidRPr="00A625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62582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кандидатур    щодо </w:t>
      </w:r>
      <w:r w:rsidRPr="00A62582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 xml:space="preserve">               </w:t>
      </w:r>
      <w:r w:rsidRPr="00A62582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нагородження почесними званнями України</w:t>
      </w:r>
    </w:p>
    <w:p w:rsidR="00D638A9" w:rsidRPr="00A956EB" w:rsidRDefault="00D638A9" w:rsidP="0020260B">
      <w:pPr>
        <w:shd w:val="clear" w:color="auto" w:fill="FFFFFF"/>
        <w:spacing w:line="285" w:lineRule="atLeast"/>
        <w:jc w:val="left"/>
        <w:rPr>
          <w:rFonts w:ascii="Arial" w:hAnsi="Arial" w:cs="Arial"/>
          <w:color w:val="000000"/>
          <w:sz w:val="24"/>
          <w:szCs w:val="24"/>
          <w:lang w:val="ru-RU" w:eastAsia="ru-RU"/>
        </w:rPr>
      </w:pPr>
    </w:p>
    <w:p w:rsidR="00D638A9" w:rsidRDefault="00D638A9" w:rsidP="005C0B71">
      <w:pPr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Новгород-Сіверська міська к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омiсiя з</w:t>
      </w:r>
      <w:r w:rsidRPr="00560F5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C5627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питань розгляду</w:t>
      </w:r>
      <w:r w:rsidRPr="00C5627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C56271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  <w:bdr w:val="none" w:sz="0" w:space="0" w:color="auto" w:frame="1"/>
        </w:rPr>
        <w:t>кандидатур    щодо нагородження почесними званнями України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(далi — Комiсiя) утворюється</w:t>
      </w:r>
      <w:r w:rsidRPr="00736C04">
        <w:t xml:space="preserve"> </w:t>
      </w:r>
      <w:r>
        <w:t xml:space="preserve"> </w:t>
      </w:r>
      <w:r w:rsidRPr="00736C04">
        <w:rPr>
          <w:rFonts w:ascii="Times New Roman" w:hAnsi="Times New Roman"/>
          <w:color w:val="000000"/>
          <w:sz w:val="28"/>
          <w:szCs w:val="28"/>
        </w:rPr>
        <w:t xml:space="preserve">з метою </w:t>
      </w:r>
      <w:r w:rsidRPr="005C0B71">
        <w:rPr>
          <w:rFonts w:ascii="Times New Roman" w:hAnsi="Times New Roman"/>
          <w:sz w:val="28"/>
          <w:szCs w:val="28"/>
        </w:rPr>
        <w:t>всебічного та ретельного розгляду кандидатур, запропонованих для відзначення державними нагородами України, присвоєння почесного звання «Мати-героїня»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C0B71">
        <w:rPr>
          <w:rFonts w:ascii="Times New Roman" w:hAnsi="Times New Roman"/>
          <w:color w:val="000000"/>
          <w:sz w:val="28"/>
          <w:szCs w:val="28"/>
        </w:rPr>
        <w:t>вдосконалення нагородної справи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D638A9" w:rsidRDefault="00D638A9" w:rsidP="00A9649A">
      <w:pPr>
        <w:shd w:val="clear" w:color="auto" w:fill="FFFFFF"/>
        <w:spacing w:line="285" w:lineRule="atLeast"/>
        <w:ind w:firstLine="708"/>
        <w:rPr>
          <w:rFonts w:ascii="Times New Roman" w:hAnsi="Times New Roman"/>
          <w:sz w:val="28"/>
          <w:szCs w:val="28"/>
        </w:rPr>
      </w:pPr>
      <w:r w:rsidRPr="00A9649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A9649A">
        <w:rPr>
          <w:rFonts w:ascii="Times New Roman" w:hAnsi="Times New Roman"/>
          <w:sz w:val="28"/>
          <w:szCs w:val="28"/>
        </w:rPr>
        <w:t>Комісія працює на громадських засадах</w:t>
      </w:r>
      <w:r>
        <w:rPr>
          <w:rFonts w:ascii="Times New Roman" w:hAnsi="Times New Roman"/>
          <w:sz w:val="28"/>
          <w:szCs w:val="28"/>
        </w:rPr>
        <w:t>.</w:t>
      </w:r>
    </w:p>
    <w:p w:rsidR="00D638A9" w:rsidRPr="00A9649A" w:rsidRDefault="00D638A9" w:rsidP="00A9649A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9649A">
        <w:rPr>
          <w:rFonts w:ascii="Times New Roman" w:hAnsi="Times New Roman"/>
          <w:sz w:val="28"/>
          <w:szCs w:val="28"/>
        </w:rPr>
        <w:t xml:space="preserve"> </w:t>
      </w:r>
    </w:p>
    <w:p w:rsidR="00D638A9" w:rsidRDefault="00D638A9" w:rsidP="0020260B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2. 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У своїй дiяльностi Комiсiя керується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> Конституцiєю України 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Законами України, Указами Президента України, іншими 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>нормативно-правовими актами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України, а також цим Положенням.</w:t>
      </w:r>
    </w:p>
    <w:p w:rsidR="00D638A9" w:rsidRPr="00A956EB" w:rsidRDefault="00D638A9" w:rsidP="0020260B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D638A9" w:rsidRDefault="00D638A9" w:rsidP="00B662A4">
      <w:pPr>
        <w:shd w:val="clear" w:color="auto" w:fill="FFFFFF"/>
        <w:spacing w:line="285" w:lineRule="atLeast"/>
        <w:ind w:firstLine="708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. Ком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я розглядає матер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али представлених до нагородження ос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б, трудових колектив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в п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дприємств, установ та орган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зац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й державними нагородами України, заслуховує в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дпов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дну 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нформац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ю та приймає р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шення щодо внесення пропозиц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r w:rsidRPr="00A5744E">
        <w:rPr>
          <w:rFonts w:ascii="Times New Roman" w:hAnsi="Times New Roman"/>
          <w:color w:val="000000"/>
          <w:sz w:val="28"/>
          <w:szCs w:val="28"/>
          <w:lang w:eastAsia="ru-RU"/>
        </w:rPr>
        <w:t>й міському голові.</w:t>
      </w:r>
    </w:p>
    <w:p w:rsidR="00D638A9" w:rsidRDefault="00D638A9" w:rsidP="00B60F45">
      <w:pPr>
        <w:shd w:val="clear" w:color="auto" w:fill="FFFFFF"/>
        <w:spacing w:line="285" w:lineRule="atLeas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A5744E">
        <w:rPr>
          <w:rFonts w:ascii="Times New Roman" w:hAnsi="Times New Roman"/>
          <w:color w:val="000000"/>
          <w:sz w:val="28"/>
          <w:szCs w:val="28"/>
        </w:rPr>
        <w:t xml:space="preserve">. До відзначення державними нагородами України представляються особи, які раніше заохочувалися відомчими або обласними відзнаками, нагородами місцевого рівня. Особи, удостоєні державної нагороди України можуть бути представлені до наступного нагородження не раніше </w:t>
      </w:r>
      <w:r w:rsidRPr="00B662A4">
        <w:rPr>
          <w:rFonts w:ascii="Times New Roman" w:hAnsi="Times New Roman"/>
          <w:sz w:val="28"/>
          <w:szCs w:val="28"/>
        </w:rPr>
        <w:t>ніж через З роки після попереднього нагородження</w:t>
      </w:r>
      <w:r>
        <w:rPr>
          <w:rFonts w:ascii="Times New Roman" w:hAnsi="Times New Roman"/>
          <w:color w:val="000000"/>
          <w:sz w:val="28"/>
          <w:szCs w:val="28"/>
        </w:rPr>
        <w:t xml:space="preserve"> державною нагородою України, </w:t>
      </w:r>
      <w:r w:rsidRPr="00A5744E">
        <w:rPr>
          <w:rFonts w:ascii="Times New Roman" w:hAnsi="Times New Roman"/>
          <w:sz w:val="28"/>
          <w:szCs w:val="28"/>
        </w:rPr>
        <w:t>за винятком представлення до нагородження за виявлену особисту мужність і героїзм.</w:t>
      </w:r>
    </w:p>
    <w:p w:rsidR="00D638A9" w:rsidRPr="00D64C1B" w:rsidRDefault="00D638A9" w:rsidP="00D64C1B">
      <w:pPr>
        <w:shd w:val="clear" w:color="auto" w:fill="FFFFFF"/>
        <w:spacing w:line="285" w:lineRule="atLeas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Для присвоєння почесного звання «Мати-героїня» представляються жінки, які народили та виховали до восьмирічного віку п</w:t>
      </w:r>
      <w:r w:rsidRPr="00D64C1B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>ять ох і більше дітей, враховуючи вагомий особистий внесок у виховання дітей у сім</w:t>
      </w:r>
      <w:r w:rsidRPr="00D64C1B">
        <w:rPr>
          <w:rFonts w:ascii="Times New Roman" w:hAnsi="Times New Roman"/>
          <w:sz w:val="28"/>
          <w:szCs w:val="28"/>
        </w:rPr>
        <w:t>`ї, створення сприятливих у</w:t>
      </w:r>
      <w:r>
        <w:rPr>
          <w:rFonts w:ascii="Times New Roman" w:hAnsi="Times New Roman"/>
          <w:sz w:val="28"/>
          <w:szCs w:val="28"/>
        </w:rPr>
        <w:t>мов для здобуття дітьми освіти,</w:t>
      </w:r>
      <w:r w:rsidRPr="00D64C1B">
        <w:rPr>
          <w:rFonts w:ascii="Times New Roman" w:hAnsi="Times New Roman"/>
          <w:sz w:val="28"/>
          <w:szCs w:val="28"/>
        </w:rPr>
        <w:t xml:space="preserve"> розвитку їх творчих </w:t>
      </w:r>
      <w:r>
        <w:rPr>
          <w:rFonts w:ascii="Times New Roman" w:hAnsi="Times New Roman"/>
          <w:sz w:val="28"/>
          <w:szCs w:val="28"/>
        </w:rPr>
        <w:t>здібностей, формування високих духовних і моральних якостей.</w:t>
      </w:r>
    </w:p>
    <w:p w:rsidR="00D638A9" w:rsidRDefault="00D638A9" w:rsidP="00D64C1B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6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. Комiсiя утворюється у складi голови Комiс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iї,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засупника голови комісії, 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секретаря та членiв Комiсiї. </w:t>
      </w:r>
    </w:p>
    <w:p w:rsidR="00D638A9" w:rsidRPr="0020260B" w:rsidRDefault="00D638A9" w:rsidP="00D64C1B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7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. Органiзацiйною формою роботи Комiсiї є засiдання. Засiдання Комiсiї про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>водяться в мiру необхiдностi.</w:t>
      </w:r>
    </w:p>
    <w:p w:rsidR="00D638A9" w:rsidRPr="0020260B" w:rsidRDefault="00D638A9" w:rsidP="00B60F45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Комiсiя правомочна приймати рiшення, якщо на засiданнi присутнi бiльше половини її членiв.</w:t>
      </w:r>
    </w:p>
    <w:p w:rsidR="00D638A9" w:rsidRPr="0020260B" w:rsidRDefault="00D638A9" w:rsidP="00B60F45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Рiшення Комiсiї приймаються бiльшiстю голосiв членiв Комiсiї i оформляються протоколом, який пi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дписують голова Комiсiї,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заступник, 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секретар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її члени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D638A9" w:rsidRPr="0020260B" w:rsidRDefault="00D638A9" w:rsidP="00B60F45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Пропозицiї Комiсiї щодо нагородження вносяться 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>міському голові.</w:t>
      </w:r>
    </w:p>
    <w:p w:rsidR="00D638A9" w:rsidRPr="0020260B" w:rsidRDefault="00D638A9" w:rsidP="00B662A4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Член Комiсiї, який не згоден з прийнятим рiшенням, може викласти в письмовiй формi свою окрему думку, що додається до протоколу i подається 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>міському голові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разом iз пропозицiєю Комiсiї щодо конкретного нагородження.</w:t>
      </w:r>
    </w:p>
    <w:p w:rsidR="00D638A9" w:rsidRPr="0020260B" w:rsidRDefault="00D638A9" w:rsidP="00B662A4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8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. На засiдання Комiсiї можуть запрошуватися представники органiв державної влади, об’єднань громадян, трудових колективiв пiдприємств, установ, органiзацiй тощо.</w:t>
      </w:r>
    </w:p>
    <w:p w:rsidR="00D638A9" w:rsidRPr="0020260B" w:rsidRDefault="00D638A9" w:rsidP="00B662A4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595959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9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. Пiдготовку матерiалiв на засiдання Комiсiї, органiзацiйне та матерiально-технiчне забезпечення її дiяльностi здiйсню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ють виконавчі органи міської ради.</w:t>
      </w:r>
    </w:p>
    <w:p w:rsidR="00D638A9" w:rsidRPr="0020260B" w:rsidRDefault="00D638A9" w:rsidP="00B60F45">
      <w:pPr>
        <w:shd w:val="clear" w:color="auto" w:fill="FFFFFF"/>
        <w:spacing w:line="285" w:lineRule="atLeast"/>
        <w:ind w:firstLine="70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10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У разi вiдхилення клопотання про нагородження 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>державною нагородою України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матерiали повер</w:t>
      </w:r>
      <w:r w:rsidRPr="00A956E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таються iнiцiаторам клопотання </w:t>
      </w:r>
      <w:r w:rsidRPr="0020260B">
        <w:rPr>
          <w:rFonts w:ascii="Times New Roman" w:hAnsi="Times New Roman"/>
          <w:color w:val="000000"/>
          <w:sz w:val="28"/>
          <w:szCs w:val="28"/>
          <w:lang w:val="ru-RU" w:eastAsia="ru-RU"/>
        </w:rPr>
        <w:t>iз зазначенням протоколу рiшення Комiсiї за пiдписом голови Комiсiї.</w:t>
      </w:r>
    </w:p>
    <w:p w:rsidR="00D638A9" w:rsidRDefault="00D638A9" w:rsidP="0020260B">
      <w:pPr>
        <w:rPr>
          <w:rFonts w:ascii="Times New Roman" w:hAnsi="Times New Roman"/>
          <w:sz w:val="28"/>
          <w:szCs w:val="28"/>
          <w:lang w:val="ru-RU"/>
        </w:rPr>
      </w:pPr>
    </w:p>
    <w:p w:rsidR="00D638A9" w:rsidRDefault="00D638A9" w:rsidP="0020260B">
      <w:pPr>
        <w:rPr>
          <w:rFonts w:ascii="Times New Roman" w:hAnsi="Times New Roman"/>
          <w:sz w:val="28"/>
          <w:szCs w:val="28"/>
          <w:lang w:val="ru-RU"/>
        </w:rPr>
      </w:pPr>
    </w:p>
    <w:p w:rsidR="00D638A9" w:rsidRDefault="00D638A9" w:rsidP="0020260B">
      <w:pPr>
        <w:rPr>
          <w:rFonts w:ascii="Times New Roman" w:hAnsi="Times New Roman"/>
          <w:sz w:val="28"/>
          <w:szCs w:val="28"/>
          <w:lang w:val="ru-RU"/>
        </w:rPr>
      </w:pPr>
    </w:p>
    <w:p w:rsidR="00D638A9" w:rsidRDefault="00D638A9" w:rsidP="0020260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Керуючий справами виконавчого</w:t>
      </w:r>
    </w:p>
    <w:p w:rsidR="00D638A9" w:rsidRPr="0020260B" w:rsidRDefault="00D638A9" w:rsidP="0020260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комітету міської ради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Л. Ткаченко</w:t>
      </w:r>
    </w:p>
    <w:sectPr w:rsidR="00D638A9" w:rsidRPr="0020260B" w:rsidSect="00EF1B2C">
      <w:pgSz w:w="11906" w:h="16838"/>
      <w:pgMar w:top="71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60B"/>
    <w:rsid w:val="001059FC"/>
    <w:rsid w:val="0020260B"/>
    <w:rsid w:val="003C36F3"/>
    <w:rsid w:val="004B6357"/>
    <w:rsid w:val="005400F8"/>
    <w:rsid w:val="00560F51"/>
    <w:rsid w:val="005C0B71"/>
    <w:rsid w:val="005E31FC"/>
    <w:rsid w:val="00633A08"/>
    <w:rsid w:val="00637049"/>
    <w:rsid w:val="006C22AD"/>
    <w:rsid w:val="006C6527"/>
    <w:rsid w:val="006E39E0"/>
    <w:rsid w:val="006F44F0"/>
    <w:rsid w:val="00735ACB"/>
    <w:rsid w:val="00736C04"/>
    <w:rsid w:val="00912137"/>
    <w:rsid w:val="00A5744E"/>
    <w:rsid w:val="00A62582"/>
    <w:rsid w:val="00A956EB"/>
    <w:rsid w:val="00A9649A"/>
    <w:rsid w:val="00B60F45"/>
    <w:rsid w:val="00B662A4"/>
    <w:rsid w:val="00BD6A0A"/>
    <w:rsid w:val="00C56271"/>
    <w:rsid w:val="00C670C0"/>
    <w:rsid w:val="00C9209D"/>
    <w:rsid w:val="00D0750B"/>
    <w:rsid w:val="00D33D72"/>
    <w:rsid w:val="00D638A9"/>
    <w:rsid w:val="00D64C1B"/>
    <w:rsid w:val="00DD5E16"/>
    <w:rsid w:val="00E5094B"/>
    <w:rsid w:val="00E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F8"/>
    <w:pPr>
      <w:jc w:val="both"/>
    </w:pPr>
    <w:rPr>
      <w:lang w:val="uk-UA" w:eastAsia="en-US"/>
    </w:rPr>
  </w:style>
  <w:style w:type="paragraph" w:styleId="Heading2">
    <w:name w:val="heading 2"/>
    <w:basedOn w:val="Normal"/>
    <w:link w:val="Heading2Char"/>
    <w:uiPriority w:val="99"/>
    <w:qFormat/>
    <w:rsid w:val="0020260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260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20260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20260B"/>
    <w:rPr>
      <w:rFonts w:cs="Times New Roman"/>
    </w:rPr>
  </w:style>
  <w:style w:type="character" w:customStyle="1" w:styleId="bannerdoc">
    <w:name w:val="banner_doc"/>
    <w:basedOn w:val="DefaultParagraphFont"/>
    <w:uiPriority w:val="99"/>
    <w:rsid w:val="0020260B"/>
    <w:rPr>
      <w:rFonts w:cs="Times New Roman"/>
    </w:rPr>
  </w:style>
  <w:style w:type="paragraph" w:styleId="ListParagraph">
    <w:name w:val="List Paragraph"/>
    <w:basedOn w:val="Normal"/>
    <w:uiPriority w:val="99"/>
    <w:qFormat/>
    <w:rsid w:val="0020260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560F51"/>
    <w:rPr>
      <w:rFonts w:cs="Times New Roman"/>
      <w:b/>
    </w:rPr>
  </w:style>
  <w:style w:type="paragraph" w:customStyle="1" w:styleId="rvps2">
    <w:name w:val="rvps2"/>
    <w:basedOn w:val="Normal"/>
    <w:uiPriority w:val="99"/>
    <w:rsid w:val="00A625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3</Pages>
  <Words>625</Words>
  <Characters>3567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2017-02-24T10:32:00Z</dcterms:created>
  <dcterms:modified xsi:type="dcterms:W3CDTF">2017-03-02T08:29:00Z</dcterms:modified>
</cp:coreProperties>
</file>